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Карта учреждения</w:t>
      </w:r>
      <w:r>
        <w:rPr>
          <w:b/>
          <w:sz w:val="28"/>
          <w:szCs w:val="28"/>
        </w:rPr>
        <w:t xml:space="preserve"> (с 30.03.2026)</w:t>
      </w:r>
      <w:r>
        <w:rPr>
          <w:sz w:val="28"/>
          <w:szCs w:val="28"/>
        </w:rPr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5953"/>
      </w:tblGrid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Федеральное бюджетное учреждение «Государственный региональный центр стандартизации, метрологии и испытаний в Амурской области»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Сокращенное 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ФБУ «Амурский ЦСМ»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675029, г. Благовещенск, пер. </w:t>
            </w:r>
            <w:r>
              <w:rPr>
                <w:sz w:val="20"/>
                <w:szCs w:val="20"/>
              </w:rPr>
              <w:t xml:space="preserve">Чудиновский</w:t>
            </w:r>
            <w:r>
              <w:rPr>
                <w:sz w:val="20"/>
                <w:szCs w:val="20"/>
              </w:rPr>
              <w:t xml:space="preserve">, дом 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Фактический адрес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675029, г. Благовещенск, пер. </w:t>
            </w:r>
            <w:r>
              <w:rPr>
                <w:sz w:val="20"/>
                <w:szCs w:val="20"/>
              </w:rPr>
              <w:t xml:space="preserve">Чудиновский</w:t>
            </w:r>
            <w:r>
              <w:rPr>
                <w:sz w:val="20"/>
                <w:szCs w:val="20"/>
              </w:rPr>
              <w:t xml:space="preserve">, дом 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/ факс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(416 2) 77-25-88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адрес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info@amurcsm.ru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ОКПО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ОКТМО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ОКФС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ОКОГУ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2801011760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28010100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02567188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10701000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1323565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1022800527210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Платежные реквизиты: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2801011760 КПП 280101001 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УФК по </w:t>
            </w:r>
            <w:r>
              <w:rPr>
                <w:b/>
                <w:bCs/>
                <w:sz w:val="20"/>
                <w:szCs w:val="20"/>
              </w:rPr>
              <w:t xml:space="preserve">Приморскому краю</w:t>
            </w:r>
            <w:r>
              <w:rPr>
                <w:b/>
                <w:bCs/>
                <w:sz w:val="20"/>
                <w:szCs w:val="20"/>
              </w:rPr>
              <w:t xml:space="preserve"> (ФБУ «Амурский ЦСМ»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л/с </w:t>
            </w:r>
            <w:r>
              <w:rPr>
                <w:b/>
                <w:bCs/>
                <w:sz w:val="20"/>
                <w:szCs w:val="20"/>
              </w:rPr>
              <w:t xml:space="preserve">20236Х16840)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лицевом счете буква «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X</w:t>
            </w:r>
            <w:r>
              <w:rPr>
                <w:sz w:val="20"/>
                <w:szCs w:val="20"/>
              </w:rPr>
              <w:t xml:space="preserve">» - латинская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ОКЦ № </w:t>
            </w: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  <w:t xml:space="preserve"> ДГУ БАНКА РОССИИ//УФК по </w:t>
            </w:r>
            <w:r>
              <w:rPr>
                <w:b/>
                <w:bCs/>
                <w:sz w:val="20"/>
                <w:szCs w:val="20"/>
              </w:rPr>
              <w:t xml:space="preserve">Приморскому краю</w:t>
            </w:r>
            <w:r>
              <w:rPr>
                <w:b/>
                <w:bCs/>
                <w:sz w:val="20"/>
                <w:szCs w:val="20"/>
              </w:rPr>
              <w:t xml:space="preserve"> г. </w:t>
            </w:r>
            <w:r>
              <w:rPr>
                <w:b/>
                <w:bCs/>
                <w:sz w:val="20"/>
                <w:szCs w:val="20"/>
              </w:rPr>
              <w:t xml:space="preserve">Владивосто</w:t>
            </w:r>
            <w:r>
              <w:rPr>
                <w:b/>
                <w:bCs/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банка получателя средств (БИК ТОФК)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</w:t>
            </w:r>
            <w:r>
              <w:rPr>
                <w:b/>
                <w:bCs/>
                <w:sz w:val="20"/>
                <w:szCs w:val="20"/>
              </w:rPr>
              <w:t xml:space="preserve">0507002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банка получателя средств (ЕКС)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40102810</w:t>
            </w:r>
            <w:r>
              <w:rPr>
                <w:b/>
                <w:bCs/>
                <w:sz w:val="20"/>
                <w:szCs w:val="20"/>
              </w:rPr>
              <w:t xml:space="preserve">5</w:t>
            </w:r>
            <w:r>
              <w:rPr>
                <w:b/>
                <w:bCs/>
                <w:sz w:val="20"/>
                <w:szCs w:val="20"/>
              </w:rPr>
              <w:t xml:space="preserve">4537000001</w:t>
            </w: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казначейского счета 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0321464300000001200</w:t>
            </w:r>
            <w:r>
              <w:rPr>
                <w:b/>
                <w:bCs/>
                <w:sz w:val="20"/>
                <w:szCs w:val="20"/>
              </w:rPr>
              <w:t xml:space="preserve">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лицевого счета в УФК по Амурской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20236Х16840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дохода</w:t>
            </w:r>
            <w:r>
              <w:rPr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00000000000000000130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107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ФБУ «Амурский ЦСМ» - А.А. Стаценко, действующий на основании Приказа от 24.04.2024 № 101к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sectPr>
      <w:footnotePr/>
      <w:endnotePr/>
      <w:type w:val="nextPage"/>
      <w:pgSz w:w="12240" w:h="15840" w:orient="portrait"/>
      <w:pgMar w:top="284" w:right="56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Заголовок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4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4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1" w:customStyle="1">
    <w:name w:val="Название объекта Знак"/>
    <w:basedOn w:val="664"/>
    <w:link w:val="690"/>
    <w:uiPriority w:val="35"/>
    <w:rPr>
      <w:b/>
      <w:bCs/>
      <w:color w:val="4472c4" w:themeColor="accent1"/>
      <w:sz w:val="18"/>
      <w:szCs w:val="18"/>
    </w:rPr>
  </w:style>
  <w:style w:type="table" w:styleId="692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2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6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6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3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5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9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9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3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6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0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3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7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4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4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glbuh2</dc:creator>
  <cp:keywords/>
  <dc:description/>
  <cp:lastModifiedBy>Евгений Бакланов</cp:lastModifiedBy>
  <cp:revision>23</cp:revision>
  <dcterms:created xsi:type="dcterms:W3CDTF">2019-04-05T05:17:00Z</dcterms:created>
  <dcterms:modified xsi:type="dcterms:W3CDTF">2026-03-26T00:40:15Z</dcterms:modified>
</cp:coreProperties>
</file>